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5" w:rsidRDefault="00587442" w:rsidP="00670963">
      <w:pPr>
        <w:tabs>
          <w:tab w:val="left" w:pos="3969"/>
        </w:tabs>
        <w:spacing w:before="2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5D3D3" wp14:editId="64FC10F4">
                <wp:simplePos x="0" y="0"/>
                <wp:positionH relativeFrom="column">
                  <wp:posOffset>3432810</wp:posOffset>
                </wp:positionH>
                <wp:positionV relativeFrom="paragraph">
                  <wp:posOffset>1011555</wp:posOffset>
                </wp:positionV>
                <wp:extent cx="2743200" cy="23622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Руководителю Региональной энергетической комиссии, Департамента цен и тарифов </w:t>
                            </w:r>
                          </w:p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Краснодарского края</w:t>
                            </w:r>
                          </w:p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4CBC" w:rsidRPr="00587442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Милованову С.Н.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D3D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70.3pt;margin-top:79.65pt;width:3in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" filled="f" strokecolor="white">
                <v:textbox>
                  <w:txbxContent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Руководителю Региональной энергетической комиссии, Департамента цен и тарифов </w:t>
                      </w:r>
                    </w:p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Краснодарского края</w:t>
                      </w:r>
                    </w:p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44CBC" w:rsidRPr="00587442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Милованову С.Н.    </w:t>
                      </w:r>
                    </w:p>
                  </w:txbxContent>
                </v:textbox>
              </v:shape>
            </w:pict>
          </mc:Fallback>
        </mc:AlternateContent>
      </w:r>
      <w:r w:rsidR="007B039D">
        <w:rPr>
          <w:noProof/>
          <w:lang w:eastAsia="ru-RU"/>
        </w:rPr>
        <w:drawing>
          <wp:inline distT="0" distB="0" distL="0" distR="0">
            <wp:extent cx="2633254" cy="3145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исьма Кропоткинcкий филиа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54" cy="31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0E" w:rsidRPr="00B9450E" w:rsidRDefault="00B9450E" w:rsidP="00B9450E">
      <w:pPr>
        <w:ind w:firstLine="708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ЗАЯВЛЕНИЕ</w:t>
      </w:r>
    </w:p>
    <w:p w:rsidR="005229D1" w:rsidRPr="005229D1" w:rsidRDefault="005229D1" w:rsidP="005229D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об установлении тарифо</w:t>
      </w:r>
      <w:r>
        <w:rPr>
          <w:rFonts w:ascii="Times New Roman" w:hAnsi="Times New Roman" w:cs="Times New Roman"/>
          <w:sz w:val="28"/>
        </w:rPr>
        <w:t>в в сфере теплоснабжения на 2018 – 2020</w:t>
      </w:r>
      <w:r w:rsidRPr="005229D1">
        <w:rPr>
          <w:rFonts w:ascii="Times New Roman" w:hAnsi="Times New Roman" w:cs="Times New Roman"/>
          <w:sz w:val="28"/>
        </w:rPr>
        <w:t xml:space="preserve"> годы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Направляем Вам для рассмотрения пакет документов для установления тарифа на тепловую энергию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</w:t>
      </w:r>
      <w:r w:rsidRPr="005229D1">
        <w:rPr>
          <w:rFonts w:ascii="Times New Roman" w:hAnsi="Times New Roman" w:cs="Times New Roman"/>
          <w:sz w:val="28"/>
        </w:rPr>
        <w:t xml:space="preserve"> год в размере (без НДС):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в горячей воде </w:t>
      </w:r>
      <w:r>
        <w:rPr>
          <w:rFonts w:ascii="Times New Roman" w:hAnsi="Times New Roman" w:cs="Times New Roman"/>
          <w:sz w:val="28"/>
        </w:rPr>
        <w:t>2876,81</w:t>
      </w:r>
      <w:r w:rsidRPr="005229D1">
        <w:rPr>
          <w:rFonts w:ascii="Times New Roman" w:hAnsi="Times New Roman" w:cs="Times New Roman"/>
          <w:sz w:val="28"/>
        </w:rPr>
        <w:t xml:space="preserve"> руб./Гкал;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</w:t>
      </w:r>
      <w:r w:rsidRPr="005229D1">
        <w:rPr>
          <w:rFonts w:ascii="Times New Roman" w:hAnsi="Times New Roman" w:cs="Times New Roman"/>
          <w:sz w:val="28"/>
        </w:rPr>
        <w:t xml:space="preserve"> год в размере (без НДС):  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в горячей воде </w:t>
      </w:r>
      <w:r>
        <w:rPr>
          <w:rFonts w:ascii="Times New Roman" w:hAnsi="Times New Roman" w:cs="Times New Roman"/>
          <w:sz w:val="28"/>
        </w:rPr>
        <w:t>3199,98</w:t>
      </w:r>
      <w:r w:rsidRPr="005229D1">
        <w:rPr>
          <w:rFonts w:ascii="Times New Roman" w:hAnsi="Times New Roman" w:cs="Times New Roman"/>
          <w:sz w:val="28"/>
        </w:rPr>
        <w:t xml:space="preserve"> руб./Гкал;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Pr="005229D1">
        <w:rPr>
          <w:rFonts w:ascii="Times New Roman" w:hAnsi="Times New Roman" w:cs="Times New Roman"/>
          <w:sz w:val="28"/>
        </w:rPr>
        <w:t xml:space="preserve"> год в размере (без НДС):  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в горячей воде </w:t>
      </w:r>
      <w:r>
        <w:rPr>
          <w:rFonts w:ascii="Times New Roman" w:hAnsi="Times New Roman" w:cs="Times New Roman"/>
          <w:sz w:val="28"/>
        </w:rPr>
        <w:t>3385,16</w:t>
      </w:r>
      <w:r w:rsidRPr="005229D1">
        <w:rPr>
          <w:rFonts w:ascii="Times New Roman" w:hAnsi="Times New Roman" w:cs="Times New Roman"/>
          <w:sz w:val="28"/>
        </w:rPr>
        <w:t xml:space="preserve">  руб./Гкал;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Материалы подготовлены в соответствии с Федеральным законом «О теплоснабжении» от 27.06.2010 № 190-ФЗ и соответствуют действующим нормативно-правовым актам по установлению тарифов и др. нормативными актами федерального и краевого законодательства.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Основание для установления тарифа повышение цен на газ, электроэнергию, воду и водоотведение.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Сведения о регулируемой организации: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Полное наименование: Кропоткинский филиал ООО «Газпром теплоэнерго Краснодар»</w:t>
      </w:r>
    </w:p>
    <w:p w:rsid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lastRenderedPageBreak/>
        <w:t xml:space="preserve">Реквизиты: 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ОГРН 1132308020844, дата присвоения - 27 декабря 2013 года, Инспекция Федеральной налоговой службы №1 по городу Краснодар.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ИНН/КПП 2308206128/236443001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Юридический и почтовый адрес: Российская Федерация, 352380, Краснодарский край, город Кропоткин, улица  Заводская, 1а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   Адрес электронной почты: krop-teplo@mail.ru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   Адрес официального сайта в интернете: kropteplo.ru  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    Контактные телефон (факс) руководителя: Фадеев Андрей Андреевич, т.:(86138)62017 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Контактный телефон ответст. за предоставление документов:  Марченко Александр Иванович, т.:(86138)63057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Приложение: Материалы для установления тарифов согласно реестрам в </w:t>
      </w:r>
      <w:r w:rsidR="00F12A54">
        <w:rPr>
          <w:rFonts w:ascii="Times New Roman" w:hAnsi="Times New Roman" w:cs="Times New Roman"/>
          <w:sz w:val="28"/>
        </w:rPr>
        <w:t>15</w:t>
      </w:r>
      <w:r w:rsidRPr="005229D1">
        <w:rPr>
          <w:rFonts w:ascii="Times New Roman" w:hAnsi="Times New Roman" w:cs="Times New Roman"/>
          <w:sz w:val="28"/>
        </w:rPr>
        <w:t xml:space="preserve"> папках на </w:t>
      </w:r>
      <w:r w:rsidR="00F12A54">
        <w:rPr>
          <w:rFonts w:ascii="Times New Roman" w:hAnsi="Times New Roman" w:cs="Times New Roman"/>
          <w:sz w:val="28"/>
        </w:rPr>
        <w:t>4999</w:t>
      </w:r>
      <w:r w:rsidRPr="005229D1">
        <w:rPr>
          <w:rFonts w:ascii="Times New Roman" w:hAnsi="Times New Roman" w:cs="Times New Roman"/>
          <w:sz w:val="28"/>
        </w:rPr>
        <w:t xml:space="preserve"> листах, в т.ч.: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1. Экономические характеристики: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1.1.1 Основные таблицы на </w:t>
      </w:r>
      <w:r w:rsidR="00F12A54">
        <w:rPr>
          <w:rFonts w:ascii="Times New Roman" w:hAnsi="Times New Roman" w:cs="Times New Roman"/>
          <w:sz w:val="28"/>
        </w:rPr>
        <w:t>166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1.1.2 Юридические и бухгалтерские документы на </w:t>
      </w:r>
      <w:r w:rsidR="00F12A54">
        <w:rPr>
          <w:rFonts w:ascii="Times New Roman" w:hAnsi="Times New Roman" w:cs="Times New Roman"/>
          <w:sz w:val="28"/>
        </w:rPr>
        <w:t>535</w:t>
      </w:r>
      <w:r w:rsidRPr="005229D1">
        <w:rPr>
          <w:rFonts w:ascii="Times New Roman" w:hAnsi="Times New Roman" w:cs="Times New Roman"/>
          <w:sz w:val="28"/>
        </w:rPr>
        <w:t xml:space="preserve"> листах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1.1.3 Оценочные акты на </w:t>
      </w:r>
      <w:r w:rsidR="00F12A54">
        <w:rPr>
          <w:rFonts w:ascii="Times New Roman" w:hAnsi="Times New Roman" w:cs="Times New Roman"/>
          <w:sz w:val="28"/>
        </w:rPr>
        <w:t>625</w:t>
      </w:r>
      <w:r w:rsidRPr="005229D1">
        <w:rPr>
          <w:rFonts w:ascii="Times New Roman" w:hAnsi="Times New Roman" w:cs="Times New Roman"/>
          <w:sz w:val="28"/>
        </w:rPr>
        <w:t xml:space="preserve"> листах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1.1.4 Договора аренды на </w:t>
      </w:r>
      <w:r w:rsidR="00F12A54">
        <w:rPr>
          <w:rFonts w:ascii="Times New Roman" w:hAnsi="Times New Roman" w:cs="Times New Roman"/>
          <w:sz w:val="28"/>
        </w:rPr>
        <w:t>405</w:t>
      </w:r>
      <w:r w:rsidRPr="005229D1">
        <w:rPr>
          <w:rFonts w:ascii="Times New Roman" w:hAnsi="Times New Roman" w:cs="Times New Roman"/>
          <w:sz w:val="28"/>
        </w:rPr>
        <w:t xml:space="preserve"> листах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1.1.5 Договора аренды по земле на </w:t>
      </w:r>
      <w:r w:rsidR="00F12A54">
        <w:rPr>
          <w:rFonts w:ascii="Times New Roman" w:hAnsi="Times New Roman" w:cs="Times New Roman"/>
          <w:sz w:val="28"/>
        </w:rPr>
        <w:t>221</w:t>
      </w:r>
      <w:r w:rsidRPr="005229D1">
        <w:rPr>
          <w:rFonts w:ascii="Times New Roman" w:hAnsi="Times New Roman" w:cs="Times New Roman"/>
          <w:sz w:val="28"/>
        </w:rPr>
        <w:t xml:space="preserve"> листах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2.1 Расшифровка затрат на ремонт и обслуживание оборудования базового периода (2016 год) на </w:t>
      </w:r>
      <w:r w:rsidR="00F12A54">
        <w:rPr>
          <w:rFonts w:ascii="Times New Roman" w:hAnsi="Times New Roman" w:cs="Times New Roman"/>
          <w:sz w:val="28"/>
        </w:rPr>
        <w:t>662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2.3 Расшифровка затрат на ремонт и обслуживание оборудования периода регулирования 2018 – 2020 гг. на </w:t>
      </w:r>
      <w:r w:rsidR="00F12A54">
        <w:rPr>
          <w:rFonts w:ascii="Times New Roman" w:hAnsi="Times New Roman" w:cs="Times New Roman"/>
          <w:sz w:val="28"/>
        </w:rPr>
        <w:t>373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2. Технические характеристики: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2.1 на </w:t>
      </w:r>
      <w:r w:rsidR="00F12A54">
        <w:rPr>
          <w:rFonts w:ascii="Times New Roman" w:hAnsi="Times New Roman" w:cs="Times New Roman"/>
          <w:sz w:val="28"/>
        </w:rPr>
        <w:t>861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2.2 на </w:t>
      </w:r>
      <w:r w:rsidR="00F12A54">
        <w:rPr>
          <w:rFonts w:ascii="Times New Roman" w:hAnsi="Times New Roman" w:cs="Times New Roman"/>
          <w:sz w:val="28"/>
        </w:rPr>
        <w:t>511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2.3 на </w:t>
      </w:r>
      <w:r w:rsidR="00F12A54">
        <w:rPr>
          <w:rFonts w:ascii="Times New Roman" w:hAnsi="Times New Roman" w:cs="Times New Roman"/>
          <w:sz w:val="28"/>
        </w:rPr>
        <w:t>55</w:t>
      </w:r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2.4 на </w:t>
      </w:r>
      <w:r w:rsidR="00F12A54">
        <w:rPr>
          <w:rFonts w:ascii="Times New Roman" w:hAnsi="Times New Roman" w:cs="Times New Roman"/>
          <w:sz w:val="28"/>
        </w:rPr>
        <w:t>523</w:t>
      </w:r>
      <w:r w:rsidRPr="005229D1">
        <w:rPr>
          <w:rFonts w:ascii="Times New Roman" w:hAnsi="Times New Roman" w:cs="Times New Roman"/>
          <w:sz w:val="28"/>
        </w:rPr>
        <w:t xml:space="preserve"> листах.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>3. Материалы в части инвестиционных программ:</w:t>
      </w:r>
    </w:p>
    <w:p w:rsidR="005229D1" w:rsidRPr="005229D1" w:rsidRDefault="005229D1" w:rsidP="005229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— том № 3 на </w:t>
      </w:r>
      <w:r w:rsidR="00F12A54">
        <w:rPr>
          <w:rFonts w:ascii="Times New Roman" w:hAnsi="Times New Roman" w:cs="Times New Roman"/>
          <w:sz w:val="28"/>
        </w:rPr>
        <w:t>62</w:t>
      </w:r>
      <w:bookmarkStart w:id="0" w:name="_GoBack"/>
      <w:bookmarkEnd w:id="0"/>
      <w:r w:rsidRPr="005229D1">
        <w:rPr>
          <w:rFonts w:ascii="Times New Roman" w:hAnsi="Times New Roman" w:cs="Times New Roman"/>
          <w:sz w:val="28"/>
        </w:rPr>
        <w:t xml:space="preserve"> листах;</w:t>
      </w: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5229D1" w:rsidRPr="005229D1" w:rsidRDefault="005229D1" w:rsidP="005229D1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5229D1">
        <w:rPr>
          <w:rFonts w:ascii="Times New Roman" w:hAnsi="Times New Roman" w:cs="Times New Roman"/>
          <w:sz w:val="28"/>
        </w:rPr>
        <w:t xml:space="preserve">Директор филиала                          </w:t>
      </w:r>
      <w:r w:rsidRPr="005229D1">
        <w:rPr>
          <w:rFonts w:ascii="Times New Roman" w:hAnsi="Times New Roman" w:cs="Times New Roman"/>
          <w:sz w:val="28"/>
        </w:rPr>
        <w:tab/>
      </w:r>
      <w:r w:rsidRPr="005229D1">
        <w:rPr>
          <w:rFonts w:ascii="Times New Roman" w:hAnsi="Times New Roman" w:cs="Times New Roman"/>
          <w:sz w:val="28"/>
        </w:rPr>
        <w:tab/>
        <w:t xml:space="preserve">         А.А.Фадеев</w:t>
      </w:r>
    </w:p>
    <w:p w:rsidR="00284C25" w:rsidRPr="00284C25" w:rsidRDefault="00284C25" w:rsidP="00284C25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Марченко А.И.</w:t>
      </w:r>
    </w:p>
    <w:p w:rsidR="00AE74D5" w:rsidRPr="00203032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Т.: 86138 63057</w:t>
      </w:r>
    </w:p>
    <w:sectPr w:rsidR="00AE74D5" w:rsidRPr="00203032" w:rsidSect="0020680A">
      <w:pgSz w:w="11906" w:h="16838"/>
      <w:pgMar w:top="536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83" w:rsidRDefault="004F6883" w:rsidP="00B0362D">
      <w:pPr>
        <w:spacing w:after="0" w:line="240" w:lineRule="auto"/>
      </w:pPr>
      <w:r>
        <w:separator/>
      </w:r>
    </w:p>
  </w:endnote>
  <w:endnote w:type="continuationSeparator" w:id="0">
    <w:p w:rsidR="004F6883" w:rsidRDefault="004F6883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83" w:rsidRDefault="004F6883" w:rsidP="00B0362D">
      <w:pPr>
        <w:spacing w:after="0" w:line="240" w:lineRule="auto"/>
      </w:pPr>
      <w:r>
        <w:separator/>
      </w:r>
    </w:p>
  </w:footnote>
  <w:footnote w:type="continuationSeparator" w:id="0">
    <w:p w:rsidR="004F6883" w:rsidRDefault="004F6883" w:rsidP="00B0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D"/>
    <w:rsid w:val="0006120A"/>
    <w:rsid w:val="00076B66"/>
    <w:rsid w:val="000C33CE"/>
    <w:rsid w:val="001653E7"/>
    <w:rsid w:val="001A0E1A"/>
    <w:rsid w:val="00203032"/>
    <w:rsid w:val="00206135"/>
    <w:rsid w:val="0020680A"/>
    <w:rsid w:val="00253BAC"/>
    <w:rsid w:val="00284C25"/>
    <w:rsid w:val="002A373F"/>
    <w:rsid w:val="002A75AB"/>
    <w:rsid w:val="00416DBE"/>
    <w:rsid w:val="004458E1"/>
    <w:rsid w:val="004905F6"/>
    <w:rsid w:val="004D4E5C"/>
    <w:rsid w:val="004D798A"/>
    <w:rsid w:val="004F02EA"/>
    <w:rsid w:val="004F6883"/>
    <w:rsid w:val="005229D1"/>
    <w:rsid w:val="0055088F"/>
    <w:rsid w:val="005653FE"/>
    <w:rsid w:val="00587442"/>
    <w:rsid w:val="005B7187"/>
    <w:rsid w:val="00647FC1"/>
    <w:rsid w:val="00670963"/>
    <w:rsid w:val="00684DA5"/>
    <w:rsid w:val="006D5F10"/>
    <w:rsid w:val="006E4F47"/>
    <w:rsid w:val="0070131A"/>
    <w:rsid w:val="007B039D"/>
    <w:rsid w:val="007B26E0"/>
    <w:rsid w:val="007E4009"/>
    <w:rsid w:val="007E7EFF"/>
    <w:rsid w:val="00841A64"/>
    <w:rsid w:val="00850541"/>
    <w:rsid w:val="008D7A44"/>
    <w:rsid w:val="00933F93"/>
    <w:rsid w:val="00951441"/>
    <w:rsid w:val="00A015FE"/>
    <w:rsid w:val="00A069D2"/>
    <w:rsid w:val="00A158A3"/>
    <w:rsid w:val="00AE74D5"/>
    <w:rsid w:val="00B0362D"/>
    <w:rsid w:val="00B17E54"/>
    <w:rsid w:val="00B53A80"/>
    <w:rsid w:val="00B9450E"/>
    <w:rsid w:val="00BA5356"/>
    <w:rsid w:val="00C040D4"/>
    <w:rsid w:val="00C44CBC"/>
    <w:rsid w:val="00C52068"/>
    <w:rsid w:val="00C719E8"/>
    <w:rsid w:val="00CD2A05"/>
    <w:rsid w:val="00D079F6"/>
    <w:rsid w:val="00D65F68"/>
    <w:rsid w:val="00D74028"/>
    <w:rsid w:val="00DD0200"/>
    <w:rsid w:val="00E030BF"/>
    <w:rsid w:val="00E2446C"/>
    <w:rsid w:val="00EC5DDF"/>
    <w:rsid w:val="00EE465C"/>
    <w:rsid w:val="00F12A54"/>
    <w:rsid w:val="00F44828"/>
    <w:rsid w:val="00F807FF"/>
    <w:rsid w:val="00F80EA0"/>
    <w:rsid w:val="00F816D6"/>
    <w:rsid w:val="00F86031"/>
    <w:rsid w:val="00FB3CD4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1535-908A-436D-AE08-C155574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Николай Кравченко</cp:lastModifiedBy>
  <cp:revision>4</cp:revision>
  <cp:lastPrinted>2017-03-24T12:10:00Z</cp:lastPrinted>
  <dcterms:created xsi:type="dcterms:W3CDTF">2017-04-27T06:19:00Z</dcterms:created>
  <dcterms:modified xsi:type="dcterms:W3CDTF">2017-04-28T05:09:00Z</dcterms:modified>
</cp:coreProperties>
</file>